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7777777" w:rsidR="00675B6F" w:rsidRPr="00D32D5E" w:rsidRDefault="00E847CC" w:rsidP="00D32D5E">
      <w:pPr>
        <w:pStyle w:val="Topline16Pt"/>
        <w:rPr>
          <w:lang w:val="de-DE"/>
        </w:rPr>
      </w:pPr>
      <w:r w:rsidRPr="00D32D5E">
        <w:rPr>
          <w:lang w:val="de-DE"/>
        </w:rPr>
        <w:t>Presseinformation</w:t>
      </w:r>
    </w:p>
    <w:p w14:paraId="02AC4A12" w14:textId="77777777" w:rsidR="00234974" w:rsidRPr="00234974" w:rsidRDefault="00234974" w:rsidP="00234974">
      <w:pPr>
        <w:pStyle w:val="HeadlineH233Pt"/>
        <w:rPr>
          <w:rFonts w:cs="Arial"/>
          <w:bCs/>
          <w:szCs w:val="66"/>
        </w:rPr>
      </w:pPr>
      <w:proofErr w:type="spellStart"/>
      <w:r w:rsidRPr="00234974">
        <w:rPr>
          <w:rFonts w:cs="Arial"/>
          <w:bCs/>
          <w:szCs w:val="66"/>
        </w:rPr>
        <w:t>LHProcessMonitoring</w:t>
      </w:r>
      <w:proofErr w:type="spellEnd"/>
      <w:r w:rsidRPr="00234974">
        <w:rPr>
          <w:rFonts w:cs="Arial"/>
          <w:bCs/>
          <w:szCs w:val="66"/>
        </w:rPr>
        <w:t xml:space="preserve"> und </w:t>
      </w:r>
      <w:proofErr w:type="spellStart"/>
      <w:r w:rsidRPr="00234974">
        <w:rPr>
          <w:rFonts w:cs="Arial"/>
          <w:bCs/>
          <w:szCs w:val="66"/>
        </w:rPr>
        <w:t>LHFingerprint</w:t>
      </w:r>
      <w:proofErr w:type="spellEnd"/>
      <w:r w:rsidRPr="00234974">
        <w:rPr>
          <w:rFonts w:cs="Arial"/>
          <w:bCs/>
          <w:szCs w:val="66"/>
        </w:rPr>
        <w:t xml:space="preserve"> weiterentwickelt</w:t>
      </w:r>
    </w:p>
    <w:p w14:paraId="65A307FA" w14:textId="33926837" w:rsidR="00B81ED6" w:rsidRPr="00A65383" w:rsidRDefault="00B81ED6" w:rsidP="00A65383">
      <w:pPr>
        <w:pStyle w:val="HeadlineH233Pt"/>
        <w:spacing w:line="240" w:lineRule="auto"/>
        <w:rPr>
          <w:rFonts w:ascii="Tahoma" w:hAnsi="Tahoma" w:cs="Tahoma"/>
        </w:rPr>
      </w:pPr>
      <w:r w:rsidRPr="00A65383">
        <w:rPr>
          <w:rFonts w:ascii="Tahoma" w:hAnsi="Tahoma" w:cs="Tahoma"/>
        </w:rPr>
        <w:t>⸺</w:t>
      </w:r>
    </w:p>
    <w:p w14:paraId="6FE5991F" w14:textId="77777777" w:rsidR="00234974" w:rsidRPr="00234974" w:rsidRDefault="00234974" w:rsidP="00234974">
      <w:pPr>
        <w:pStyle w:val="Copyhead11Pt"/>
        <w:rPr>
          <w:rFonts w:cs="Arial"/>
          <w:bCs/>
          <w:color w:val="000000"/>
          <w:lang w:val="de-DE"/>
        </w:rPr>
      </w:pPr>
      <w:r w:rsidRPr="00234974">
        <w:rPr>
          <w:rFonts w:cs="Arial"/>
          <w:bCs/>
          <w:color w:val="000000"/>
          <w:lang w:val="de-DE"/>
        </w:rPr>
        <w:t xml:space="preserve">Tools für Inline-Prozessüberwachung und </w:t>
      </w:r>
      <w:proofErr w:type="spellStart"/>
      <w:r w:rsidRPr="00234974">
        <w:rPr>
          <w:rFonts w:cs="Arial"/>
          <w:bCs/>
          <w:color w:val="000000"/>
          <w:lang w:val="de-DE"/>
        </w:rPr>
        <w:t>Condition</w:t>
      </w:r>
      <w:proofErr w:type="spellEnd"/>
      <w:r w:rsidRPr="00234974">
        <w:rPr>
          <w:rFonts w:cs="Arial"/>
          <w:bCs/>
          <w:color w:val="000000"/>
          <w:lang w:val="de-DE"/>
        </w:rPr>
        <w:t xml:space="preserve"> Monitoring </w:t>
      </w:r>
    </w:p>
    <w:p w14:paraId="384F8932" w14:textId="77777777" w:rsidR="00234974" w:rsidRPr="00BF4AAE" w:rsidRDefault="00234974" w:rsidP="00234974">
      <w:pPr>
        <w:rPr>
          <w:rFonts w:ascii="Arial" w:hAnsi="Arial" w:cs="Arial"/>
          <w:b/>
          <w:bCs/>
        </w:rPr>
      </w:pPr>
      <w:r w:rsidRPr="00BF4AAE">
        <w:rPr>
          <w:rFonts w:ascii="Arial" w:hAnsi="Arial" w:cs="Arial"/>
          <w:b/>
          <w:bCs/>
        </w:rPr>
        <w:t xml:space="preserve">Die Software </w:t>
      </w:r>
      <w:proofErr w:type="spellStart"/>
      <w:r w:rsidRPr="00BF4AAE">
        <w:rPr>
          <w:rFonts w:ascii="Arial" w:hAnsi="Arial" w:cs="Arial"/>
          <w:b/>
          <w:bCs/>
        </w:rPr>
        <w:t>LHProcessMonitoring</w:t>
      </w:r>
      <w:proofErr w:type="spellEnd"/>
      <w:r w:rsidRPr="00BF4AAE">
        <w:rPr>
          <w:rFonts w:ascii="Arial" w:hAnsi="Arial" w:cs="Arial"/>
          <w:b/>
          <w:bCs/>
        </w:rPr>
        <w:t xml:space="preserve"> überwacht und visualisiert den Fertigungsprozess. Zunächst für Wälzschleifen und Abrichten konzipiert, unterstützt sie nun auch das Profilschleifen</w:t>
      </w:r>
      <w:r>
        <w:rPr>
          <w:rFonts w:ascii="Arial" w:hAnsi="Arial" w:cs="Arial"/>
          <w:b/>
          <w:bCs/>
        </w:rPr>
        <w:t xml:space="preserve"> und Wälzschälen</w:t>
      </w:r>
      <w:r w:rsidRPr="00BF4AAE">
        <w:rPr>
          <w:rFonts w:ascii="Arial" w:hAnsi="Arial" w:cs="Arial"/>
          <w:b/>
          <w:bCs/>
        </w:rPr>
        <w:t xml:space="preserve">. Der „digitale Fingerprint“ zur Maschinenüberwachung war bisher im Rahmen eines Wartungsvertrags verfügbar. Jetzt können Kunden die </w:t>
      </w:r>
      <w:r>
        <w:rPr>
          <w:rFonts w:ascii="Arial" w:hAnsi="Arial" w:cs="Arial"/>
          <w:b/>
          <w:bCs/>
        </w:rPr>
        <w:t xml:space="preserve">Messungen </w:t>
      </w:r>
      <w:r w:rsidRPr="00BF4AAE">
        <w:rPr>
          <w:rFonts w:ascii="Arial" w:hAnsi="Arial" w:cs="Arial"/>
          <w:b/>
          <w:bCs/>
        </w:rPr>
        <w:t xml:space="preserve">mit der Software </w:t>
      </w:r>
      <w:proofErr w:type="spellStart"/>
      <w:r w:rsidRPr="00BF4AAE">
        <w:rPr>
          <w:rFonts w:ascii="Arial" w:hAnsi="Arial" w:cs="Arial"/>
          <w:b/>
          <w:bCs/>
        </w:rPr>
        <w:t>LHFingerprint</w:t>
      </w:r>
      <w:proofErr w:type="spellEnd"/>
      <w:r w:rsidRPr="00BF4AAE">
        <w:rPr>
          <w:rFonts w:ascii="Arial" w:hAnsi="Arial" w:cs="Arial"/>
          <w:b/>
          <w:bCs/>
        </w:rPr>
        <w:t xml:space="preserve"> selbst </w:t>
      </w:r>
      <w:r w:rsidRPr="00B308B9">
        <w:rPr>
          <w:rFonts w:ascii="Arial" w:hAnsi="Arial" w:cs="Arial"/>
          <w:b/>
          <w:bCs/>
        </w:rPr>
        <w:t>durchführen</w:t>
      </w:r>
      <w:r w:rsidRPr="00BF4AAE">
        <w:rPr>
          <w:rFonts w:ascii="Arial" w:hAnsi="Arial" w:cs="Arial"/>
          <w:b/>
          <w:bCs/>
        </w:rPr>
        <w:t>.</w:t>
      </w:r>
    </w:p>
    <w:p w14:paraId="5E4F033A" w14:textId="77777777" w:rsidR="00234974" w:rsidRPr="00BF4AAE" w:rsidRDefault="00234974" w:rsidP="00234974">
      <w:pPr>
        <w:rPr>
          <w:rFonts w:ascii="Arial" w:hAnsi="Arial" w:cs="Arial"/>
          <w:b/>
          <w:bCs/>
        </w:rPr>
      </w:pPr>
    </w:p>
    <w:p w14:paraId="183BAD87" w14:textId="77777777" w:rsidR="00234974" w:rsidRPr="00BF4AAE" w:rsidRDefault="00234974" w:rsidP="00234974">
      <w:pPr>
        <w:rPr>
          <w:rFonts w:ascii="Arial" w:hAnsi="Arial" w:cs="Arial"/>
        </w:rPr>
      </w:pPr>
      <w:r w:rsidRPr="00BF4AAE">
        <w:rPr>
          <w:rFonts w:ascii="Arial" w:hAnsi="Arial" w:cs="Arial"/>
        </w:rPr>
        <w:t xml:space="preserve">Je früher Abweichungen in der Mikrogeometrie der Zahnflanken erkannt werden, desto effektiver lassen sich spätere Geräuschemissionen vermeiden. Mit </w:t>
      </w:r>
      <w:proofErr w:type="spellStart"/>
      <w:r w:rsidRPr="00BF4AAE">
        <w:rPr>
          <w:rFonts w:ascii="Arial" w:hAnsi="Arial" w:cs="Arial"/>
        </w:rPr>
        <w:t>LHProcessMonitoring</w:t>
      </w:r>
      <w:proofErr w:type="spellEnd"/>
      <w:r w:rsidRPr="00BF4AAE">
        <w:rPr>
          <w:rFonts w:ascii="Arial" w:hAnsi="Arial" w:cs="Arial"/>
        </w:rPr>
        <w:t xml:space="preserve"> lassen sich die Ursachen frühzeitig erkennen und korrigieren. Die Software visualisiert und analysiert Prozessparameter wie Drehmoment, Achsposition und Leistung, erzeugt dynamische Hüllkurven auf Basis von Trainingsdaten und erkennt Grenzwertverletzungen automatisch – bevor fehlerhafte Bauteile die End-</w:t>
      </w:r>
      <w:proofErr w:type="spellStart"/>
      <w:r w:rsidRPr="00BF4AAE">
        <w:rPr>
          <w:rFonts w:ascii="Arial" w:hAnsi="Arial" w:cs="Arial"/>
        </w:rPr>
        <w:t>of</w:t>
      </w:r>
      <w:proofErr w:type="spellEnd"/>
      <w:r w:rsidRPr="00BF4AAE">
        <w:rPr>
          <w:rFonts w:ascii="Arial" w:hAnsi="Arial" w:cs="Arial"/>
        </w:rPr>
        <w:t>-Line-Prüfung erreichen.</w:t>
      </w:r>
    </w:p>
    <w:p w14:paraId="447CC545" w14:textId="77777777" w:rsidR="00234974" w:rsidRPr="00BF4AAE" w:rsidRDefault="00234974" w:rsidP="00234974">
      <w:pPr>
        <w:rPr>
          <w:rFonts w:ascii="Arial" w:hAnsi="Arial" w:cs="Arial"/>
        </w:rPr>
      </w:pPr>
    </w:p>
    <w:p w14:paraId="01A8CEDF" w14:textId="77777777" w:rsidR="00234974" w:rsidRPr="00BF4AAE" w:rsidRDefault="00234974" w:rsidP="00234974">
      <w:pPr>
        <w:rPr>
          <w:rFonts w:ascii="Arial" w:hAnsi="Arial" w:cs="Arial"/>
          <w:b/>
          <w:bCs/>
        </w:rPr>
      </w:pPr>
      <w:proofErr w:type="spellStart"/>
      <w:r w:rsidRPr="00BF4AAE">
        <w:rPr>
          <w:rFonts w:ascii="Arial" w:hAnsi="Arial" w:cs="Arial"/>
          <w:b/>
          <w:bCs/>
        </w:rPr>
        <w:t>LHProcessMonitoring</w:t>
      </w:r>
      <w:proofErr w:type="spellEnd"/>
      <w:r w:rsidRPr="00BF4AAE">
        <w:rPr>
          <w:rFonts w:ascii="Arial" w:hAnsi="Arial" w:cs="Arial"/>
          <w:b/>
          <w:bCs/>
        </w:rPr>
        <w:t xml:space="preserve"> optimiert und erweitert</w:t>
      </w:r>
    </w:p>
    <w:p w14:paraId="4414FC94" w14:textId="77777777" w:rsidR="00234974" w:rsidRPr="00BF4AAE" w:rsidRDefault="00234974" w:rsidP="00234974">
      <w:pPr>
        <w:rPr>
          <w:rFonts w:ascii="Arial" w:hAnsi="Arial" w:cs="Arial"/>
        </w:rPr>
      </w:pPr>
      <w:r w:rsidRPr="00BF4AAE">
        <w:rPr>
          <w:rFonts w:ascii="Arial" w:hAnsi="Arial" w:cs="Arial"/>
        </w:rPr>
        <w:t xml:space="preserve">Die Software wurde nun um neue Darstellungsoptionen und eine optimierte Benutzerführung ergänzt und auf Profilschleifen </w:t>
      </w:r>
      <w:r>
        <w:rPr>
          <w:rFonts w:ascii="Arial" w:hAnsi="Arial" w:cs="Arial"/>
        </w:rPr>
        <w:t xml:space="preserve">sowie Wälzschälen </w:t>
      </w:r>
      <w:r w:rsidRPr="00BF4AAE">
        <w:rPr>
          <w:rFonts w:ascii="Arial" w:hAnsi="Arial" w:cs="Arial"/>
        </w:rPr>
        <w:t xml:space="preserve">erweitert. Mit </w:t>
      </w:r>
      <w:r>
        <w:rPr>
          <w:rFonts w:ascii="Arial" w:hAnsi="Arial" w:cs="Arial"/>
        </w:rPr>
        <w:t xml:space="preserve">einem neuen Tool, dem </w:t>
      </w:r>
      <w:proofErr w:type="spellStart"/>
      <w:r w:rsidRPr="00BF4AAE">
        <w:rPr>
          <w:rFonts w:ascii="Arial" w:hAnsi="Arial" w:cs="Arial"/>
        </w:rPr>
        <w:t>RecordViewer</w:t>
      </w:r>
      <w:proofErr w:type="spellEnd"/>
      <w:r>
        <w:rPr>
          <w:rFonts w:ascii="Arial" w:hAnsi="Arial" w:cs="Arial"/>
        </w:rPr>
        <w:t>,</w:t>
      </w:r>
      <w:r w:rsidRPr="00BF4AAE">
        <w:rPr>
          <w:rFonts w:ascii="Arial" w:hAnsi="Arial" w:cs="Arial"/>
        </w:rPr>
        <w:t xml:space="preserve"> lassen sich </w:t>
      </w:r>
      <w:r>
        <w:rPr>
          <w:rFonts w:ascii="Arial" w:hAnsi="Arial" w:cs="Arial"/>
        </w:rPr>
        <w:t xml:space="preserve">die aufgezeichneten </w:t>
      </w:r>
      <w:r w:rsidRPr="00BF4AAE">
        <w:rPr>
          <w:rFonts w:ascii="Arial" w:hAnsi="Arial" w:cs="Arial"/>
        </w:rPr>
        <w:t xml:space="preserve">Prozessdaten </w:t>
      </w:r>
      <w:r>
        <w:rPr>
          <w:rFonts w:ascii="Arial" w:hAnsi="Arial" w:cs="Arial"/>
        </w:rPr>
        <w:t xml:space="preserve">visualisieren </w:t>
      </w:r>
      <w:r w:rsidRPr="00BF4AAE">
        <w:rPr>
          <w:rFonts w:ascii="Arial" w:hAnsi="Arial" w:cs="Arial"/>
        </w:rPr>
        <w:t xml:space="preserve">und zur datenbasierten Produktionsoptimierung nutzen. Ursprünglich ausschließlich </w:t>
      </w:r>
      <w:r>
        <w:rPr>
          <w:rFonts w:ascii="Arial" w:hAnsi="Arial" w:cs="Arial"/>
        </w:rPr>
        <w:t>für die eigene Entwicklungs- und Technologieabteilung entwickelt</w:t>
      </w:r>
      <w:r w:rsidRPr="00BF4AAE">
        <w:rPr>
          <w:rFonts w:ascii="Arial" w:hAnsi="Arial" w:cs="Arial"/>
        </w:rPr>
        <w:t xml:space="preserve">, steht der </w:t>
      </w:r>
      <w:proofErr w:type="spellStart"/>
      <w:r w:rsidRPr="00BF4AAE">
        <w:rPr>
          <w:rFonts w:ascii="Arial" w:hAnsi="Arial" w:cs="Arial"/>
        </w:rPr>
        <w:t>RecordViewer</w:t>
      </w:r>
      <w:proofErr w:type="spellEnd"/>
      <w:r w:rsidRPr="00BF4AAE">
        <w:rPr>
          <w:rFonts w:ascii="Arial" w:hAnsi="Arial" w:cs="Arial"/>
        </w:rPr>
        <w:t xml:space="preserve"> </w:t>
      </w:r>
      <w:r>
        <w:rPr>
          <w:rFonts w:ascii="Arial" w:hAnsi="Arial" w:cs="Arial"/>
        </w:rPr>
        <w:t xml:space="preserve">Kunden </w:t>
      </w:r>
      <w:r w:rsidRPr="00BF4AAE">
        <w:rPr>
          <w:rFonts w:ascii="Arial" w:hAnsi="Arial" w:cs="Arial"/>
        </w:rPr>
        <w:t xml:space="preserve">jetzt auch </w:t>
      </w:r>
      <w:r>
        <w:rPr>
          <w:rFonts w:ascii="Arial" w:hAnsi="Arial" w:cs="Arial"/>
        </w:rPr>
        <w:t xml:space="preserve">offline </w:t>
      </w:r>
      <w:r w:rsidRPr="00BF4AAE">
        <w:rPr>
          <w:rFonts w:ascii="Arial" w:hAnsi="Arial" w:cs="Arial"/>
        </w:rPr>
        <w:t>als Desktop-Version</w:t>
      </w:r>
      <w:r>
        <w:rPr>
          <w:rFonts w:ascii="Arial" w:hAnsi="Arial" w:cs="Arial"/>
        </w:rPr>
        <w:t xml:space="preserve"> </w:t>
      </w:r>
      <w:r w:rsidRPr="00BF4AAE">
        <w:rPr>
          <w:rFonts w:ascii="Arial" w:hAnsi="Arial" w:cs="Arial"/>
        </w:rPr>
        <w:t xml:space="preserve">zur Verfügung. „Damit kommen wir dem Wunsch vieler Kunden nach, die ihr eigenes Analyse-Know-how aufbauen wollen“, erklärt Florian Schuon. </w:t>
      </w:r>
    </w:p>
    <w:p w14:paraId="742AA31D" w14:textId="77777777" w:rsidR="00234974" w:rsidRPr="00BF4AAE" w:rsidRDefault="00234974" w:rsidP="00234974">
      <w:pPr>
        <w:rPr>
          <w:rFonts w:ascii="Arial" w:hAnsi="Arial" w:cs="Arial"/>
        </w:rPr>
      </w:pPr>
    </w:p>
    <w:p w14:paraId="22C083AD" w14:textId="77777777" w:rsidR="00234974" w:rsidRPr="00BF4AAE" w:rsidRDefault="00234974" w:rsidP="00234974">
      <w:pPr>
        <w:rPr>
          <w:rFonts w:ascii="Arial" w:hAnsi="Arial" w:cs="Arial"/>
          <w:b/>
          <w:bCs/>
        </w:rPr>
      </w:pPr>
      <w:proofErr w:type="spellStart"/>
      <w:r w:rsidRPr="00BF4AAE">
        <w:rPr>
          <w:rFonts w:ascii="Arial" w:hAnsi="Arial" w:cs="Arial"/>
          <w:b/>
          <w:bCs/>
        </w:rPr>
        <w:t>LHFingerprint</w:t>
      </w:r>
      <w:proofErr w:type="spellEnd"/>
      <w:r w:rsidRPr="00BF4AAE">
        <w:rPr>
          <w:rFonts w:ascii="Arial" w:hAnsi="Arial" w:cs="Arial"/>
          <w:b/>
          <w:bCs/>
        </w:rPr>
        <w:t xml:space="preserve"> erleichtert Maschinendiagnosen</w:t>
      </w:r>
    </w:p>
    <w:p w14:paraId="4E884C4E" w14:textId="77777777" w:rsidR="00234974" w:rsidRPr="00BF4AAE" w:rsidRDefault="00234974" w:rsidP="00234974">
      <w:pPr>
        <w:rPr>
          <w:rFonts w:ascii="Arial" w:hAnsi="Arial" w:cs="Arial"/>
        </w:rPr>
      </w:pPr>
      <w:r w:rsidRPr="00BF4AAE">
        <w:rPr>
          <w:rFonts w:ascii="Arial" w:hAnsi="Arial" w:cs="Arial"/>
        </w:rPr>
        <w:t xml:space="preserve">Ein ungeplanter Maschinenstillstand aufgrund eines Komponenten-Ausfalls ist für Anwender der </w:t>
      </w:r>
      <w:proofErr w:type="spellStart"/>
      <w:r w:rsidRPr="00BF4AAE">
        <w:rPr>
          <w:rFonts w:ascii="Arial" w:hAnsi="Arial" w:cs="Arial"/>
        </w:rPr>
        <w:t>Worst</w:t>
      </w:r>
      <w:proofErr w:type="spellEnd"/>
      <w:r w:rsidRPr="00BF4AAE">
        <w:rPr>
          <w:rFonts w:ascii="Arial" w:hAnsi="Arial" w:cs="Arial"/>
        </w:rPr>
        <w:t xml:space="preserve"> Case. Abweichungen vom Maschinenzustand bei Auslieferung sind jetzt für Kunden noch einfacher zu erkennen. Die Software </w:t>
      </w:r>
      <w:proofErr w:type="spellStart"/>
      <w:r w:rsidRPr="00BF4AAE">
        <w:rPr>
          <w:rFonts w:ascii="Arial" w:hAnsi="Arial" w:cs="Arial"/>
        </w:rPr>
        <w:t>LHFingerprint</w:t>
      </w:r>
      <w:proofErr w:type="spellEnd"/>
      <w:r w:rsidRPr="00BF4AAE">
        <w:rPr>
          <w:rFonts w:ascii="Arial" w:hAnsi="Arial" w:cs="Arial"/>
        </w:rPr>
        <w:t xml:space="preserve"> wurde weiterentwickelt, so dass Kunden die Fingerprint-Daten nun selbst erfassen</w:t>
      </w:r>
      <w:r>
        <w:rPr>
          <w:rFonts w:ascii="Arial" w:hAnsi="Arial" w:cs="Arial"/>
        </w:rPr>
        <w:t xml:space="preserve"> und</w:t>
      </w:r>
      <w:r w:rsidRPr="00BF4AAE">
        <w:rPr>
          <w:rFonts w:ascii="Arial" w:hAnsi="Arial" w:cs="Arial"/>
        </w:rPr>
        <w:t xml:space="preserve"> die Aufzeichnung beliebig oft wiederholen</w:t>
      </w:r>
      <w:r>
        <w:rPr>
          <w:rFonts w:ascii="Arial" w:hAnsi="Arial" w:cs="Arial"/>
        </w:rPr>
        <w:t xml:space="preserve"> können</w:t>
      </w:r>
      <w:r w:rsidRPr="00BF4AAE">
        <w:rPr>
          <w:rFonts w:ascii="Arial" w:hAnsi="Arial" w:cs="Arial"/>
        </w:rPr>
        <w:t xml:space="preserve">. </w:t>
      </w:r>
      <w:r>
        <w:rPr>
          <w:rFonts w:ascii="Arial" w:hAnsi="Arial" w:cs="Arial"/>
        </w:rPr>
        <w:t xml:space="preserve">Diese Aufzeichnungen können ebenfalls im neuen </w:t>
      </w:r>
      <w:proofErr w:type="spellStart"/>
      <w:r>
        <w:rPr>
          <w:rFonts w:ascii="Arial" w:hAnsi="Arial" w:cs="Arial"/>
        </w:rPr>
        <w:t>RecordViewer</w:t>
      </w:r>
      <w:proofErr w:type="spellEnd"/>
      <w:r>
        <w:rPr>
          <w:rFonts w:ascii="Arial" w:hAnsi="Arial" w:cs="Arial"/>
        </w:rPr>
        <w:t xml:space="preserve"> offline visualisiert und analysiert werden, was die Durchgängigkeit der Liebherr-Tool-Chain unterstreicht.</w:t>
      </w:r>
    </w:p>
    <w:p w14:paraId="5DE4189D" w14:textId="77777777" w:rsidR="00234974" w:rsidRPr="00BF4AAE" w:rsidRDefault="00234974" w:rsidP="00234974">
      <w:pPr>
        <w:rPr>
          <w:rFonts w:ascii="Arial" w:hAnsi="Arial" w:cs="Arial"/>
        </w:rPr>
      </w:pPr>
    </w:p>
    <w:p w14:paraId="1291156E" w14:textId="77777777" w:rsidR="00234974" w:rsidRPr="00BF4AAE" w:rsidRDefault="00234974" w:rsidP="00234974">
      <w:pPr>
        <w:rPr>
          <w:rFonts w:ascii="Arial" w:hAnsi="Arial" w:cs="Arial"/>
          <w:b/>
          <w:bCs/>
        </w:rPr>
      </w:pPr>
      <w:r w:rsidRPr="00BF4AAE">
        <w:rPr>
          <w:rFonts w:ascii="Arial" w:hAnsi="Arial" w:cs="Arial"/>
          <w:b/>
          <w:bCs/>
        </w:rPr>
        <w:t>Drohende Stillstände rechtzeitig erkennen</w:t>
      </w:r>
    </w:p>
    <w:p w14:paraId="62EFE0FE" w14:textId="77777777" w:rsidR="00234974" w:rsidRPr="00BF4AAE" w:rsidRDefault="00234974" w:rsidP="00234974">
      <w:pPr>
        <w:rPr>
          <w:rFonts w:ascii="Arial" w:hAnsi="Arial" w:cs="Arial"/>
        </w:rPr>
      </w:pPr>
      <w:r w:rsidRPr="00BF4AAE">
        <w:rPr>
          <w:rFonts w:ascii="Arial" w:hAnsi="Arial" w:cs="Arial"/>
        </w:rPr>
        <w:lastRenderedPageBreak/>
        <w:t xml:space="preserve">Dies ermöglicht auch im laufenden Betrieb vorausschauendes Handeln, drohende Stillstände lassen sich frühzeitig erkennen und vermeiden. Bisher war diese Funktion nur im Rahmen eines Wartungsvertrags verfügbar und ist jetzt als Produkt Bestandteil des </w:t>
      </w:r>
      <w:proofErr w:type="spellStart"/>
      <w:r w:rsidRPr="00BF4AAE">
        <w:rPr>
          <w:rFonts w:ascii="Arial" w:hAnsi="Arial" w:cs="Arial"/>
        </w:rPr>
        <w:t>Condition</w:t>
      </w:r>
      <w:proofErr w:type="spellEnd"/>
      <w:r w:rsidRPr="00BF4AAE">
        <w:rPr>
          <w:rFonts w:ascii="Arial" w:hAnsi="Arial" w:cs="Arial"/>
        </w:rPr>
        <w:t xml:space="preserve"> Monitorings für Liebherr-Maschinen.</w:t>
      </w:r>
    </w:p>
    <w:p w14:paraId="285E2E86" w14:textId="77777777" w:rsidR="00234974" w:rsidRPr="00BF4AAE" w:rsidRDefault="00234974" w:rsidP="00234974">
      <w:pPr>
        <w:rPr>
          <w:rFonts w:ascii="Arial" w:hAnsi="Arial" w:cs="Arial"/>
          <w:b/>
          <w:bCs/>
        </w:rPr>
      </w:pPr>
      <w:r w:rsidRPr="00BF4AAE">
        <w:rPr>
          <w:rFonts w:ascii="Arial" w:hAnsi="Arial" w:cs="Arial"/>
          <w:b/>
          <w:bCs/>
        </w:rPr>
        <w:t>Was treibt Sie bei der Entwicklung digitaler Lösungen persönlich an?</w:t>
      </w:r>
    </w:p>
    <w:p w14:paraId="402B9589" w14:textId="77777777" w:rsidR="00234974" w:rsidRPr="00BF4AAE" w:rsidRDefault="00234974" w:rsidP="00234974">
      <w:pPr>
        <w:rPr>
          <w:rFonts w:ascii="Arial" w:hAnsi="Arial" w:cs="Arial"/>
        </w:rPr>
      </w:pPr>
      <w:r w:rsidRPr="00BF4AAE">
        <w:rPr>
          <w:rFonts w:ascii="Arial" w:hAnsi="Arial" w:cs="Arial"/>
        </w:rPr>
        <w:t>Mir ist wichtig, unseren Kunden Lösungen zu bieten, die ihren spezifischen Vorschriften gerecht werden. Da sich diese nicht immer mit einem Standardprodukt abdecken lassen, setzen wir auf ein modulares System. So können Kunden ihre digitale Lösung individuell konfigurieren – ein Ansatz, den wir auch künftig konsequent verfolgen.</w:t>
      </w:r>
    </w:p>
    <w:p w14:paraId="63146DDA" w14:textId="77777777" w:rsidR="00234974" w:rsidRPr="00BF4AAE" w:rsidRDefault="00234974" w:rsidP="00234974">
      <w:pPr>
        <w:rPr>
          <w:rFonts w:ascii="Arial" w:hAnsi="Arial" w:cs="Arial"/>
        </w:rPr>
      </w:pPr>
    </w:p>
    <w:p w14:paraId="21C7302B" w14:textId="77777777" w:rsidR="00234974" w:rsidRPr="00BF4AAE" w:rsidRDefault="00234974" w:rsidP="00234974">
      <w:pPr>
        <w:rPr>
          <w:rFonts w:ascii="Arial" w:hAnsi="Arial" w:cs="Arial"/>
          <w:b/>
          <w:bCs/>
        </w:rPr>
      </w:pPr>
      <w:r w:rsidRPr="00BF4AAE">
        <w:rPr>
          <w:rFonts w:ascii="Arial" w:hAnsi="Arial" w:cs="Arial"/>
          <w:b/>
          <w:bCs/>
        </w:rPr>
        <w:t>Wie gestalten Sie die Weiterentwicklung Ihrer digitalen Produkte?</w:t>
      </w:r>
    </w:p>
    <w:p w14:paraId="718FB1A4" w14:textId="77777777" w:rsidR="00234974" w:rsidRPr="00BF4AAE" w:rsidRDefault="00234974" w:rsidP="00234974">
      <w:pPr>
        <w:rPr>
          <w:rFonts w:ascii="Arial" w:hAnsi="Arial" w:cs="Arial"/>
        </w:rPr>
      </w:pPr>
      <w:r w:rsidRPr="00BF4AAE">
        <w:rPr>
          <w:rFonts w:ascii="Arial" w:hAnsi="Arial" w:cs="Arial"/>
        </w:rPr>
        <w:t xml:space="preserve">Wir arbeiten daran, den Nutzwert der erfassten Daten für unsere Kunden weiter zu erhöhen – durch gezielte Analyse, smarte Algorithmen und den Einsatz von </w:t>
      </w:r>
      <w:proofErr w:type="spellStart"/>
      <w:r w:rsidRPr="00BF4AAE">
        <w:rPr>
          <w:rFonts w:ascii="Arial" w:hAnsi="Arial" w:cs="Arial"/>
        </w:rPr>
        <w:t>Machine</w:t>
      </w:r>
      <w:proofErr w:type="spellEnd"/>
      <w:r w:rsidRPr="00BF4AAE">
        <w:rPr>
          <w:rFonts w:ascii="Arial" w:hAnsi="Arial" w:cs="Arial"/>
        </w:rPr>
        <w:t xml:space="preserve"> Learning. Unser Ziel ist es, aussagekräftige Informationen automatisiert bereitzustellen, um Entscheidungen zu erleichtern.</w:t>
      </w:r>
    </w:p>
    <w:p w14:paraId="309EE07B" w14:textId="77777777" w:rsidR="00234974" w:rsidRPr="00BF4AAE" w:rsidRDefault="00234974" w:rsidP="00234974">
      <w:pPr>
        <w:rPr>
          <w:rFonts w:ascii="Arial" w:hAnsi="Arial" w:cs="Arial"/>
        </w:rPr>
      </w:pPr>
    </w:p>
    <w:p w14:paraId="5A16AAEB" w14:textId="77777777" w:rsidR="00234974" w:rsidRPr="00BF4AAE" w:rsidRDefault="00234974" w:rsidP="00234974">
      <w:pPr>
        <w:rPr>
          <w:rFonts w:ascii="Arial" w:hAnsi="Arial" w:cs="Arial"/>
          <w:b/>
          <w:bCs/>
        </w:rPr>
      </w:pPr>
      <w:r w:rsidRPr="00BF4AAE">
        <w:rPr>
          <w:rFonts w:ascii="Arial" w:hAnsi="Arial" w:cs="Arial"/>
          <w:b/>
          <w:bCs/>
        </w:rPr>
        <w:t>Wie unterstützen Sie Ihre Kunden beim Einstieg?</w:t>
      </w:r>
    </w:p>
    <w:p w14:paraId="32A7EA37" w14:textId="77777777" w:rsidR="00234974" w:rsidRPr="00BF4AAE" w:rsidRDefault="00234974" w:rsidP="00234974">
      <w:pPr>
        <w:rPr>
          <w:rFonts w:ascii="Arial" w:hAnsi="Arial" w:cs="Arial"/>
        </w:rPr>
      </w:pPr>
      <w:r w:rsidRPr="00BF4AAE">
        <w:rPr>
          <w:rFonts w:ascii="Arial" w:hAnsi="Arial" w:cs="Arial"/>
        </w:rPr>
        <w:t>Wir holen unsere Kunden da ab, wo sie stehen – mit skalierbaren, durchgängigen Lösungen. Bedenken zur IT-Security nehmen wir ernst. Gleichzeitig erleben wir, dass die Offenheit für datengestützte Prozesse stetig wächst. Wir unterstützen unsere Kunden dabei, dieses Potenzial sicher und effizient zu nutzen.</w:t>
      </w:r>
    </w:p>
    <w:p w14:paraId="06D89105" w14:textId="77777777" w:rsidR="003B3EBB" w:rsidRDefault="003B3EBB" w:rsidP="00D32D5E">
      <w:pPr>
        <w:pStyle w:val="Copyhead11Pt"/>
        <w:rPr>
          <w:lang w:val="de-DE"/>
        </w:rPr>
      </w:pPr>
    </w:p>
    <w:p w14:paraId="2A0C7BE9" w14:textId="77777777" w:rsidR="003B3EBB" w:rsidRDefault="003B3EBB" w:rsidP="00D32D5E">
      <w:pPr>
        <w:pStyle w:val="Copyhead11Pt"/>
        <w:rPr>
          <w:lang w:val="de-DE"/>
        </w:rPr>
      </w:pPr>
    </w:p>
    <w:p w14:paraId="62450F59" w14:textId="7DD7EB25" w:rsidR="009A3D17" w:rsidRPr="00D32D5E" w:rsidRDefault="009A3D17" w:rsidP="00D32D5E">
      <w:pPr>
        <w:pStyle w:val="Copyhead11Pt"/>
        <w:rPr>
          <w:lang w:val="de-DE"/>
        </w:rPr>
      </w:pPr>
      <w:r w:rsidRPr="00D32D5E">
        <w:rPr>
          <w:lang w:val="de-DE"/>
        </w:rPr>
        <w:t>Bilder</w:t>
      </w:r>
    </w:p>
    <w:p w14:paraId="73010F30" w14:textId="77777777" w:rsidR="00234974" w:rsidRPr="00D32D5E" w:rsidRDefault="00234974" w:rsidP="00234974">
      <w:pPr>
        <w:pStyle w:val="Caption9Pt"/>
      </w:pPr>
      <w:bookmarkStart w:id="0" w:name="_Hlk141170465"/>
      <w:r>
        <w:rPr>
          <w:noProof/>
        </w:rPr>
        <w:drawing>
          <wp:inline distT="0" distB="0" distL="0" distR="0" wp14:anchorId="760EAD07" wp14:editId="2C10D81C">
            <wp:extent cx="3362325" cy="1952625"/>
            <wp:effectExtent l="0" t="0" r="9525" b="9525"/>
            <wp:docPr id="1835460418" name="Grafik 1" descr="Ein Bild, das Text, Software, Webseite, Websi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460418" name="Grafik 1" descr="Ein Bild, das Text, Software, Webseite, Website enthält.&#10;&#10;KI-generierte Inhalte können fehlerhaft sein."/>
                    <pic:cNvPicPr/>
                  </pic:nvPicPr>
                  <pic:blipFill>
                    <a:blip r:embed="rId8"/>
                    <a:stretch>
                      <a:fillRect/>
                    </a:stretch>
                  </pic:blipFill>
                  <pic:spPr>
                    <a:xfrm>
                      <a:off x="0" y="0"/>
                      <a:ext cx="3362325" cy="1952625"/>
                    </a:xfrm>
                    <a:prstGeom prst="rect">
                      <a:avLst/>
                    </a:prstGeom>
                  </pic:spPr>
                </pic:pic>
              </a:graphicData>
            </a:graphic>
          </wp:inline>
        </w:drawing>
      </w:r>
    </w:p>
    <w:p w14:paraId="0AB091C3" w14:textId="058D6D91" w:rsidR="00234974" w:rsidRPr="00234974" w:rsidRDefault="00234974" w:rsidP="00234974">
      <w:pPr>
        <w:pStyle w:val="Caption9Pt"/>
      </w:pPr>
      <w:r w:rsidRPr="00234974">
        <w:t xml:space="preserve">Screenshot </w:t>
      </w:r>
      <w:proofErr w:type="spellStart"/>
      <w:r w:rsidRPr="00234974">
        <w:t>LHProcessmonitoring</w:t>
      </w:r>
      <w:proofErr w:type="spellEnd"/>
      <w:r w:rsidRPr="00234974">
        <w:t xml:space="preserve"> </w:t>
      </w:r>
      <w:r w:rsidRPr="00234974">
        <w:t>deutsch</w:t>
      </w:r>
    </w:p>
    <w:p w14:paraId="4AC04699" w14:textId="77777777" w:rsidR="00234974" w:rsidRPr="00234974" w:rsidRDefault="00234974" w:rsidP="00234974">
      <w:pPr>
        <w:pStyle w:val="Caption9Pt"/>
      </w:pPr>
      <w:r w:rsidRPr="00234974">
        <w:t xml:space="preserve">Darstellung der </w:t>
      </w:r>
      <w:proofErr w:type="spellStart"/>
      <w:r w:rsidRPr="00234974">
        <w:t>LHProcessMonitoring</w:t>
      </w:r>
      <w:proofErr w:type="spellEnd"/>
      <w:r w:rsidRPr="00234974">
        <w:t xml:space="preserve"> auf einer Liebherr-</w:t>
      </w:r>
      <w:proofErr w:type="spellStart"/>
      <w:r w:rsidRPr="00234974">
        <w:t>Verzahnmaschine</w:t>
      </w:r>
      <w:proofErr w:type="spellEnd"/>
      <w:r w:rsidRPr="00234974">
        <w:t>.</w:t>
      </w:r>
    </w:p>
    <w:p w14:paraId="67F5CCB5" w14:textId="77777777" w:rsidR="00234974" w:rsidRDefault="00234974" w:rsidP="00234974">
      <w:pPr>
        <w:pStyle w:val="Caption9Pt"/>
      </w:pPr>
      <w:r w:rsidRPr="00234974">
        <w:t>Im Verlauf lassen sich alle Werkstücke einzeln analysieren.</w:t>
      </w:r>
    </w:p>
    <w:p w14:paraId="1E940999" w14:textId="36F82024" w:rsidR="00234974" w:rsidRDefault="00234974" w:rsidP="00234974">
      <w:pPr>
        <w:pStyle w:val="Caption9Pt"/>
        <w:rPr>
          <w:lang w:val="en-US"/>
        </w:rPr>
      </w:pPr>
      <w:r>
        <w:rPr>
          <w:noProof/>
        </w:rPr>
        <w:lastRenderedPageBreak/>
        <w:drawing>
          <wp:inline distT="0" distB="0" distL="0" distR="0" wp14:anchorId="1D3F79AC" wp14:editId="272B8A9C">
            <wp:extent cx="3314700" cy="1943100"/>
            <wp:effectExtent l="0" t="0" r="0" b="0"/>
            <wp:docPr id="256270280" name="Grafik 1" descr="Ein Bild, das Diagramm, Reihe,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270280" name="Grafik 1" descr="Ein Bild, das Diagramm, Reihe, Screenshot enthält.&#10;&#10;KI-generierte Inhalte können fehlerhaft sein."/>
                    <pic:cNvPicPr/>
                  </pic:nvPicPr>
                  <pic:blipFill>
                    <a:blip r:embed="rId9"/>
                    <a:stretch>
                      <a:fillRect/>
                    </a:stretch>
                  </pic:blipFill>
                  <pic:spPr>
                    <a:xfrm>
                      <a:off x="0" y="0"/>
                      <a:ext cx="3314700" cy="1943100"/>
                    </a:xfrm>
                    <a:prstGeom prst="rect">
                      <a:avLst/>
                    </a:prstGeom>
                  </pic:spPr>
                </pic:pic>
              </a:graphicData>
            </a:graphic>
          </wp:inline>
        </w:drawing>
      </w:r>
      <w:r w:rsidRPr="00A65383">
        <w:rPr>
          <w:lang w:val="en-US"/>
        </w:rPr>
        <w:br/>
      </w:r>
      <w:bookmarkEnd w:id="0"/>
    </w:p>
    <w:p w14:paraId="304103CE" w14:textId="2547134D" w:rsidR="00234974" w:rsidRPr="00234974" w:rsidRDefault="00234974" w:rsidP="00234974">
      <w:pPr>
        <w:pStyle w:val="Caption9Pt"/>
      </w:pPr>
      <w:proofErr w:type="spellStart"/>
      <w:r w:rsidRPr="00234974">
        <w:t>ProcessRecordViewer</w:t>
      </w:r>
      <w:proofErr w:type="spellEnd"/>
      <w:r w:rsidRPr="00234974">
        <w:t>-</w:t>
      </w:r>
      <w:r w:rsidRPr="00234974">
        <w:t>DE</w:t>
      </w:r>
    </w:p>
    <w:p w14:paraId="6AE2D264" w14:textId="74CB84B8" w:rsidR="00234974" w:rsidRDefault="00234974" w:rsidP="00234974">
      <w:pPr>
        <w:pStyle w:val="Caption9Pt"/>
        <w:rPr>
          <w:rFonts w:ascii="Calibri" w:hAnsi="Calibri" w:cs="Calibri"/>
        </w:rPr>
      </w:pPr>
      <w:r w:rsidRPr="00234974">
        <w:rPr>
          <w:rFonts w:ascii="Calibri" w:hAnsi="Calibri" w:cs="Calibri"/>
        </w:rPr>
        <w:t xml:space="preserve">Mit der Desktop-Anwendung </w:t>
      </w:r>
      <w:proofErr w:type="spellStart"/>
      <w:r w:rsidRPr="00234974">
        <w:rPr>
          <w:rFonts w:ascii="Calibri" w:hAnsi="Calibri" w:cs="Calibri"/>
        </w:rPr>
        <w:t>ProcessRecordViewer</w:t>
      </w:r>
      <w:proofErr w:type="spellEnd"/>
      <w:r w:rsidRPr="00234974">
        <w:rPr>
          <w:rFonts w:ascii="Calibri" w:hAnsi="Calibri" w:cs="Calibri"/>
        </w:rPr>
        <w:t xml:space="preserve"> können alle</w:t>
      </w:r>
      <w:r>
        <w:rPr>
          <w:rFonts w:ascii="Calibri" w:hAnsi="Calibri" w:cs="Calibri"/>
        </w:rPr>
        <w:t xml:space="preserve"> </w:t>
      </w:r>
      <w:r w:rsidRPr="00234974">
        <w:rPr>
          <w:rFonts w:ascii="Calibri" w:hAnsi="Calibri" w:cs="Calibri"/>
        </w:rPr>
        <w:t>aufgezeichneten Signale detailliert analysiert, verglichen und</w:t>
      </w:r>
      <w:r>
        <w:rPr>
          <w:rFonts w:ascii="Calibri" w:hAnsi="Calibri" w:cs="Calibri"/>
        </w:rPr>
        <w:t xml:space="preserve"> </w:t>
      </w:r>
      <w:r w:rsidRPr="00234974">
        <w:rPr>
          <w:rFonts w:ascii="Calibri" w:hAnsi="Calibri" w:cs="Calibri"/>
        </w:rPr>
        <w:t>sämtliche Prozessparameter umfassend ausgewertet werden.</w:t>
      </w:r>
    </w:p>
    <w:p w14:paraId="1AAE2770" w14:textId="77777777" w:rsidR="00234974" w:rsidRPr="006F5106" w:rsidRDefault="00234974" w:rsidP="00234974">
      <w:pPr>
        <w:pStyle w:val="Caption9Pt"/>
        <w:rPr>
          <w:lang w:val="en-US"/>
        </w:rPr>
      </w:pPr>
      <w:r>
        <w:rPr>
          <w:noProof/>
        </w:rPr>
        <w:drawing>
          <wp:inline distT="0" distB="0" distL="0" distR="0" wp14:anchorId="4C715551" wp14:editId="32E2EBAE">
            <wp:extent cx="2352675" cy="1543050"/>
            <wp:effectExtent l="0" t="0" r="9525" b="0"/>
            <wp:docPr id="488951819" name="Grafik 1" descr="Ein Bild, das Person, Kleidung, Menschliches Gesicht,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951819" name="Grafik 1" descr="Ein Bild, das Person, Kleidung, Menschliches Gesicht, Wand enthält.&#10;&#10;KI-generierte Inhalte können fehlerhaft sein."/>
                    <pic:cNvPicPr/>
                  </pic:nvPicPr>
                  <pic:blipFill>
                    <a:blip r:embed="rId10"/>
                    <a:stretch>
                      <a:fillRect/>
                    </a:stretch>
                  </pic:blipFill>
                  <pic:spPr>
                    <a:xfrm>
                      <a:off x="0" y="0"/>
                      <a:ext cx="2352675" cy="1543050"/>
                    </a:xfrm>
                    <a:prstGeom prst="rect">
                      <a:avLst/>
                    </a:prstGeom>
                  </pic:spPr>
                </pic:pic>
              </a:graphicData>
            </a:graphic>
          </wp:inline>
        </w:drawing>
      </w:r>
    </w:p>
    <w:p w14:paraId="60589942" w14:textId="77777777" w:rsidR="00234974" w:rsidRDefault="00234974" w:rsidP="00234974">
      <w:pPr>
        <w:pStyle w:val="Copyhead11Pt"/>
        <w:rPr>
          <w:rFonts w:asciiTheme="majorHAnsi" w:hAnsiTheme="majorHAnsi" w:cstheme="majorHAnsi"/>
          <w:b w:val="0"/>
          <w:bCs/>
          <w:sz w:val="18"/>
          <w:lang w:val="de-DE"/>
        </w:rPr>
      </w:pPr>
      <w:r w:rsidRPr="00234974">
        <w:rPr>
          <w:rFonts w:asciiTheme="majorHAnsi" w:hAnsiTheme="majorHAnsi" w:cstheme="majorHAnsi"/>
          <w:b w:val="0"/>
          <w:bCs/>
          <w:sz w:val="18"/>
          <w:lang w:val="de-DE"/>
        </w:rPr>
        <w:t>Mitarbeiterinterview_Florian_Schuon_11</w:t>
      </w:r>
    </w:p>
    <w:p w14:paraId="08BCF461" w14:textId="27937E14" w:rsidR="009A3D17" w:rsidRPr="00D32D5E" w:rsidRDefault="00D63B50" w:rsidP="00234974">
      <w:pPr>
        <w:pStyle w:val="Copyhead11Pt"/>
        <w:rPr>
          <w:lang w:val="de-DE"/>
        </w:rPr>
      </w:pPr>
      <w:r w:rsidRPr="00D32D5E">
        <w:rPr>
          <w:lang w:val="de-DE"/>
        </w:rPr>
        <w:t>Kontakt</w:t>
      </w:r>
    </w:p>
    <w:p w14:paraId="115FDB95" w14:textId="5379CBB9" w:rsidR="00FE00CB" w:rsidRPr="00D32D5E" w:rsidRDefault="00FE00CB" w:rsidP="00D32D5E">
      <w:pPr>
        <w:pStyle w:val="Copytext11Pt"/>
        <w:rPr>
          <w:lang w:val="de-DE"/>
        </w:rPr>
      </w:pPr>
      <w:r w:rsidRPr="00D32D5E">
        <w:rPr>
          <w:lang w:val="de-DE"/>
        </w:rPr>
        <w:t>Thomas Weber</w:t>
      </w:r>
      <w:r w:rsidRPr="00D32D5E">
        <w:rPr>
          <w:lang w:val="de-DE"/>
        </w:rPr>
        <w:br/>
        <w:t>Leiter Marketing</w:t>
      </w:r>
      <w:r w:rsidRPr="00D32D5E">
        <w:rPr>
          <w:lang w:val="de-DE"/>
        </w:rPr>
        <w:br/>
        <w:t>Telefon: +49 831 / 786 - 3285</w:t>
      </w:r>
      <w:r w:rsidRPr="00D32D5E">
        <w:rPr>
          <w:lang w:val="de-DE"/>
        </w:rPr>
        <w:br/>
        <w:t xml:space="preserve">E-Mail: thomas.weber@liebherr.com </w:t>
      </w:r>
    </w:p>
    <w:p w14:paraId="2577994E" w14:textId="77777777" w:rsidR="00FE00CB" w:rsidRPr="00D32D5E" w:rsidRDefault="00FE00CB" w:rsidP="00D32D5E">
      <w:pPr>
        <w:pStyle w:val="Copyhead11Pt"/>
        <w:rPr>
          <w:lang w:val="de-DE"/>
        </w:rPr>
      </w:pPr>
      <w:r w:rsidRPr="00D32D5E">
        <w:rPr>
          <w:lang w:val="de-DE"/>
        </w:rPr>
        <w:t>Veröffentlicht von</w:t>
      </w:r>
    </w:p>
    <w:p w14:paraId="78410552" w14:textId="77777777" w:rsidR="00FE00CB" w:rsidRPr="00B81ED6" w:rsidRDefault="00FE00CB" w:rsidP="00D32D5E">
      <w:pPr>
        <w:pStyle w:val="Copytext11Pt"/>
        <w:rPr>
          <w:lang w:val="de-DE"/>
        </w:rPr>
      </w:pPr>
      <w:r w:rsidRPr="00D32D5E">
        <w:rPr>
          <w:lang w:val="de-DE"/>
        </w:rPr>
        <w:t>Liebherr-</w:t>
      </w:r>
      <w:proofErr w:type="spellStart"/>
      <w:r w:rsidRPr="00D32D5E">
        <w:rPr>
          <w:lang w:val="de-DE"/>
        </w:rPr>
        <w:t>Verzahntechnik</w:t>
      </w:r>
      <w:proofErr w:type="spellEnd"/>
      <w:r w:rsidRPr="00D32D5E">
        <w:rPr>
          <w:lang w:val="de-DE"/>
        </w:rPr>
        <w:t xml:space="preserve"> GmbH </w:t>
      </w:r>
      <w:r w:rsidRPr="00D32D5E">
        <w:rPr>
          <w:lang w:val="de-DE"/>
        </w:rPr>
        <w:br/>
        <w:t>Kempten / Deutschland</w:t>
      </w:r>
      <w:r w:rsidRPr="00D32D5E">
        <w:rPr>
          <w:lang w:val="de-DE"/>
        </w:rPr>
        <w:br/>
      </w:r>
      <w:hyperlink r:id="rId11" w:history="1">
        <w:r w:rsidRPr="00D32D5E">
          <w:rPr>
            <w:lang w:val="de-DE"/>
          </w:rPr>
          <w:t>www.liebherr.com</w:t>
        </w:r>
      </w:hyperlink>
    </w:p>
    <w:p w14:paraId="32EBBB9C" w14:textId="7BA5594D" w:rsidR="00B81ED6" w:rsidRPr="00B81ED6" w:rsidRDefault="00B81ED6" w:rsidP="00D32D5E">
      <w:pPr>
        <w:pStyle w:val="Copytext11Pt"/>
        <w:rPr>
          <w:lang w:val="de-DE"/>
        </w:rPr>
      </w:pPr>
    </w:p>
    <w:sectPr w:rsidR="00B81ED6" w:rsidRPr="00B81ED6"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ebherr Text Office">
    <w:panose1 w:val="020B0604030000000000"/>
    <w:charset w:val="00"/>
    <w:family w:val="swiss"/>
    <w:pitch w:val="variable"/>
    <w:sig w:usb0="00000207" w:usb1="00000001" w:usb2="00000000" w:usb3="00000000" w:csb0="000000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2B438241"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5C78EC">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5C78EC">
      <w:rPr>
        <w:rFonts w:ascii="Arial" w:hAnsi="Arial" w:cs="Arial"/>
        <w:noProof/>
      </w:rPr>
      <w:instrText>3</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5C78EC">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234974">
      <w:rPr>
        <w:rFonts w:ascii="Arial" w:hAnsi="Arial" w:cs="Arial"/>
      </w:rPr>
      <w:fldChar w:fldCharType="separate"/>
    </w:r>
    <w:r w:rsidR="005C78EC">
      <w:rPr>
        <w:rFonts w:ascii="Arial" w:hAnsi="Arial" w:cs="Arial"/>
        <w:noProof/>
      </w:rPr>
      <w:t>3</w:t>
    </w:r>
    <w:r w:rsidR="005C78EC" w:rsidRPr="0093605C">
      <w:rPr>
        <w:rFonts w:ascii="Arial" w:hAnsi="Arial" w:cs="Arial"/>
        <w:noProof/>
      </w:rPr>
      <w:t>/</w:t>
    </w:r>
    <w:r w:rsidR="005C78EC">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96939"/>
    <w:multiLevelType w:val="hybridMultilevel"/>
    <w:tmpl w:val="FFFFFFFF"/>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15:restartNumberingAfterBreak="0">
    <w:nsid w:val="253D3FDA"/>
    <w:multiLevelType w:val="hybridMultilevel"/>
    <w:tmpl w:val="FFFFFFFF"/>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926E7B"/>
    <w:multiLevelType w:val="hybridMultilevel"/>
    <w:tmpl w:val="FFFFFFFF"/>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513EFA"/>
    <w:multiLevelType w:val="multilevel"/>
    <w:tmpl w:val="A12230F4"/>
    <w:numStyleLink w:val="TitleRuleListStyleLH"/>
  </w:abstractNum>
  <w:abstractNum w:abstractNumId="6" w15:restartNumberingAfterBreak="0">
    <w:nsid w:val="7D0801EA"/>
    <w:multiLevelType w:val="hybridMultilevel"/>
    <w:tmpl w:val="FFFFFFFF"/>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14512858">
    <w:abstractNumId w:val="1"/>
  </w:num>
  <w:num w:numId="2" w16cid:durableId="580288184">
    <w:abstractNumId w:val="5"/>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2"/>
  </w:num>
  <w:num w:numId="4" w16cid:durableId="1111970092">
    <w:abstractNumId w:val="0"/>
  </w:num>
  <w:num w:numId="5" w16cid:durableId="1392581396">
    <w:abstractNumId w:val="6"/>
  </w:num>
  <w:num w:numId="6" w16cid:durableId="51584985">
    <w:abstractNumId w:val="3"/>
  </w:num>
  <w:num w:numId="7" w16cid:durableId="18742710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0B9C"/>
    <w:rsid w:val="00033002"/>
    <w:rsid w:val="00066E54"/>
    <w:rsid w:val="000E3C3F"/>
    <w:rsid w:val="001419B4"/>
    <w:rsid w:val="00145DB7"/>
    <w:rsid w:val="00175D2E"/>
    <w:rsid w:val="001A1AD7"/>
    <w:rsid w:val="001A6A79"/>
    <w:rsid w:val="001E1478"/>
    <w:rsid w:val="00234974"/>
    <w:rsid w:val="002C3350"/>
    <w:rsid w:val="002C7757"/>
    <w:rsid w:val="002D4CE1"/>
    <w:rsid w:val="002F2F5A"/>
    <w:rsid w:val="002F4C32"/>
    <w:rsid w:val="00327624"/>
    <w:rsid w:val="003524D2"/>
    <w:rsid w:val="003936A6"/>
    <w:rsid w:val="003B3EBB"/>
    <w:rsid w:val="004B7EFD"/>
    <w:rsid w:val="005178C3"/>
    <w:rsid w:val="00556698"/>
    <w:rsid w:val="005B2EE2"/>
    <w:rsid w:val="005C78EC"/>
    <w:rsid w:val="00652E53"/>
    <w:rsid w:val="00675B6F"/>
    <w:rsid w:val="006B0D80"/>
    <w:rsid w:val="00732C60"/>
    <w:rsid w:val="00747169"/>
    <w:rsid w:val="00761197"/>
    <w:rsid w:val="007C2DD9"/>
    <w:rsid w:val="007D128D"/>
    <w:rsid w:val="007F2586"/>
    <w:rsid w:val="00824226"/>
    <w:rsid w:val="009169F9"/>
    <w:rsid w:val="0093605C"/>
    <w:rsid w:val="00965077"/>
    <w:rsid w:val="00996AB4"/>
    <w:rsid w:val="009A3D17"/>
    <w:rsid w:val="009E547C"/>
    <w:rsid w:val="009F61CE"/>
    <w:rsid w:val="00A006D4"/>
    <w:rsid w:val="00A261BF"/>
    <w:rsid w:val="00A42EAB"/>
    <w:rsid w:val="00A65383"/>
    <w:rsid w:val="00A65E1E"/>
    <w:rsid w:val="00A97DAE"/>
    <w:rsid w:val="00AC2129"/>
    <w:rsid w:val="00AD29DB"/>
    <w:rsid w:val="00AF1F99"/>
    <w:rsid w:val="00AF76D5"/>
    <w:rsid w:val="00B81ED6"/>
    <w:rsid w:val="00BB0BFF"/>
    <w:rsid w:val="00BD7045"/>
    <w:rsid w:val="00C464EC"/>
    <w:rsid w:val="00C7589D"/>
    <w:rsid w:val="00C77574"/>
    <w:rsid w:val="00D32D5E"/>
    <w:rsid w:val="00D33FC8"/>
    <w:rsid w:val="00D63AFC"/>
    <w:rsid w:val="00D63B50"/>
    <w:rsid w:val="00DD42FC"/>
    <w:rsid w:val="00DE2F6D"/>
    <w:rsid w:val="00DF40C0"/>
    <w:rsid w:val="00E260E6"/>
    <w:rsid w:val="00E32363"/>
    <w:rsid w:val="00E405A6"/>
    <w:rsid w:val="00E847CC"/>
    <w:rsid w:val="00E85FAA"/>
    <w:rsid w:val="00EA26F3"/>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 w:type="paragraph" w:styleId="Listenabsatz">
    <w:name w:val="List Paragraph"/>
    <w:basedOn w:val="Standard"/>
    <w:uiPriority w:val="34"/>
    <w:rsid w:val="002349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364327">
      <w:bodyDiv w:val="1"/>
      <w:marLeft w:val="0"/>
      <w:marRight w:val="0"/>
      <w:marTop w:val="0"/>
      <w:marBottom w:val="0"/>
      <w:divBdr>
        <w:top w:val="none" w:sz="0" w:space="0" w:color="auto"/>
        <w:left w:val="none" w:sz="0" w:space="0" w:color="auto"/>
        <w:bottom w:val="none" w:sz="0" w:space="0" w:color="auto"/>
        <w:right w:val="none" w:sz="0" w:space="0" w:color="auto"/>
      </w:divBdr>
    </w:div>
    <w:div w:id="381947822">
      <w:bodyDiv w:val="1"/>
      <w:marLeft w:val="0"/>
      <w:marRight w:val="0"/>
      <w:marTop w:val="0"/>
      <w:marBottom w:val="0"/>
      <w:divBdr>
        <w:top w:val="none" w:sz="0" w:space="0" w:color="auto"/>
        <w:left w:val="none" w:sz="0" w:space="0" w:color="auto"/>
        <w:bottom w:val="none" w:sz="0" w:space="0" w:color="auto"/>
        <w:right w:val="none" w:sz="0" w:space="0" w:color="auto"/>
      </w:divBdr>
    </w:div>
    <w:div w:id="648166562">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21187233">
      <w:bodyDiv w:val="1"/>
      <w:marLeft w:val="0"/>
      <w:marRight w:val="0"/>
      <w:marTop w:val="0"/>
      <w:marBottom w:val="0"/>
      <w:divBdr>
        <w:top w:val="none" w:sz="0" w:space="0" w:color="auto"/>
        <w:left w:val="none" w:sz="0" w:space="0" w:color="auto"/>
        <w:bottom w:val="none" w:sz="0" w:space="0" w:color="auto"/>
        <w:right w:val="none" w:sz="0" w:space="0" w:color="auto"/>
      </w:divBdr>
    </w:div>
    <w:div w:id="1411123664">
      <w:bodyDiv w:val="1"/>
      <w:marLeft w:val="0"/>
      <w:marRight w:val="0"/>
      <w:marTop w:val="0"/>
      <w:marBottom w:val="0"/>
      <w:divBdr>
        <w:top w:val="none" w:sz="0" w:space="0" w:color="auto"/>
        <w:left w:val="none" w:sz="0" w:space="0" w:color="auto"/>
        <w:bottom w:val="none" w:sz="0" w:space="0" w:color="auto"/>
        <w:right w:val="none" w:sz="0" w:space="0" w:color="auto"/>
      </w:divBdr>
    </w:div>
    <w:div w:id="1590960944">
      <w:bodyDiv w:val="1"/>
      <w:marLeft w:val="0"/>
      <w:marRight w:val="0"/>
      <w:marTop w:val="0"/>
      <w:marBottom w:val="0"/>
      <w:divBdr>
        <w:top w:val="none" w:sz="0" w:space="0" w:color="auto"/>
        <w:left w:val="none" w:sz="0" w:space="0" w:color="auto"/>
        <w:bottom w:val="none" w:sz="0" w:space="0" w:color="auto"/>
        <w:right w:val="none" w:sz="0" w:space="0" w:color="auto"/>
      </w:divBdr>
    </w:div>
    <w:div w:id="203518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598</Words>
  <Characters>3768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12</cp:revision>
  <cp:lastPrinted>2023-09-06T07:24:00Z</cp:lastPrinted>
  <dcterms:created xsi:type="dcterms:W3CDTF">2023-07-24T13:21:00Z</dcterms:created>
  <dcterms:modified xsi:type="dcterms:W3CDTF">2025-07-31T08:11:00Z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